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D69" w:rsidRDefault="00490D69" w:rsidP="00490D69">
      <w:pPr>
        <w:pStyle w:val="Heading7"/>
        <w:ind w:left="-18" w:firstLine="18"/>
        <w:jc w:val="left"/>
        <w:rPr>
          <w:rFonts w:ascii="Arial" w:hAnsi="Arial"/>
          <w:b w:val="0"/>
          <w:sz w:val="18"/>
        </w:rPr>
      </w:pPr>
    </w:p>
    <w:p w:rsidR="00490D69" w:rsidRDefault="000842A6" w:rsidP="00490D69">
      <w:pPr>
        <w:tabs>
          <w:tab w:val="left" w:pos="-720"/>
        </w:tabs>
        <w:suppressAutoHyphens/>
        <w:rPr>
          <w:rFonts w:ascii="Arial" w:hAnsi="Arial"/>
          <w:b/>
          <w:spacing w:val="-3"/>
          <w:sz w:val="32"/>
          <w:szCs w:val="24"/>
        </w:rPr>
      </w:pPr>
      <w:r>
        <w:rPr>
          <w:rFonts w:ascii="Arial" w:hAnsi="Arial"/>
          <w:b/>
          <w:spacing w:val="-3"/>
          <w:sz w:val="32"/>
          <w:szCs w:val="24"/>
        </w:rPr>
        <w:t>CLINICAL REHAB LIAISON</w:t>
      </w:r>
    </w:p>
    <w:p w:rsidR="00490D69" w:rsidRDefault="00490D69" w:rsidP="00490D69">
      <w:pPr>
        <w:rPr>
          <w:rFonts w:ascii="Arial" w:hAnsi="Arial" w:cs="Arial"/>
          <w:bCs/>
          <w:sz w:val="20"/>
        </w:rPr>
      </w:pPr>
    </w:p>
    <w:p w:rsidR="00490D69" w:rsidRDefault="000842A6" w:rsidP="00490D69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Encompass Health</w:t>
      </w:r>
      <w:r w:rsidR="00490D69" w:rsidRPr="00AD152F">
        <w:rPr>
          <w:rFonts w:ascii="Arial" w:hAnsi="Arial" w:cs="Arial"/>
          <w:b/>
          <w:bCs/>
          <w:sz w:val="20"/>
        </w:rPr>
        <w:t xml:space="preserve"> Rehabilita</w:t>
      </w:r>
      <w:r w:rsidR="006E3599">
        <w:rPr>
          <w:rFonts w:ascii="Arial" w:hAnsi="Arial" w:cs="Arial"/>
          <w:b/>
          <w:bCs/>
          <w:sz w:val="20"/>
        </w:rPr>
        <w:t>tion Hospital of Erie is growing</w:t>
      </w:r>
      <w:r w:rsidR="00490D69">
        <w:rPr>
          <w:rFonts w:ascii="Arial" w:hAnsi="Arial" w:cs="Arial"/>
          <w:bCs/>
          <w:sz w:val="20"/>
        </w:rPr>
        <w:t xml:space="preserve">! Join our team that was named Workplace of the Year for More Than 50 Employees at the 2018 Commitment to Erie Awards!  </w:t>
      </w:r>
    </w:p>
    <w:p w:rsidR="00490D69" w:rsidRDefault="00490D69" w:rsidP="00490D69">
      <w:pPr>
        <w:rPr>
          <w:rFonts w:ascii="Arial" w:hAnsi="Arial" w:cs="Arial"/>
          <w:sz w:val="20"/>
        </w:rPr>
      </w:pPr>
    </w:p>
    <w:p w:rsidR="00390DC0" w:rsidRPr="00390DC0" w:rsidRDefault="000842A6" w:rsidP="00ED3D8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Encompass Health</w:t>
      </w:r>
      <w:r w:rsidR="00490D69">
        <w:rPr>
          <w:rFonts w:ascii="Arial" w:hAnsi="Arial" w:cs="Arial"/>
          <w:sz w:val="20"/>
        </w:rPr>
        <w:t xml:space="preserve"> Rehabilitation Hospital of Erie is recruiting </w:t>
      </w:r>
      <w:r>
        <w:rPr>
          <w:rFonts w:ascii="Arial" w:hAnsi="Arial" w:cs="Arial"/>
          <w:sz w:val="20"/>
        </w:rPr>
        <w:t xml:space="preserve">clinical rehab liaisons </w:t>
      </w:r>
      <w:r w:rsidR="00490D69">
        <w:rPr>
          <w:rFonts w:ascii="Arial" w:hAnsi="Arial" w:cs="Arial"/>
          <w:sz w:val="20"/>
        </w:rPr>
        <w:t>to join our team</w:t>
      </w:r>
      <w:r w:rsidR="00FB79CE">
        <w:rPr>
          <w:rFonts w:ascii="Arial" w:hAnsi="Arial" w:cs="Arial"/>
          <w:sz w:val="20"/>
        </w:rPr>
        <w:t>!</w:t>
      </w:r>
      <w:r>
        <w:rPr>
          <w:rFonts w:ascii="Arial" w:hAnsi="Arial" w:cs="Arial"/>
          <w:sz w:val="20"/>
        </w:rPr>
        <w:t xml:space="preserve"> </w:t>
      </w:r>
      <w:r w:rsidR="00FB79CE">
        <w:rPr>
          <w:rFonts w:ascii="Arial" w:hAnsi="Arial" w:cs="Arial"/>
          <w:bCs/>
          <w:iCs/>
          <w:sz w:val="20"/>
        </w:rPr>
        <w:t>We are</w:t>
      </w:r>
      <w:r w:rsidR="00390DC0" w:rsidRPr="00390DC0">
        <w:rPr>
          <w:rFonts w:ascii="Arial" w:hAnsi="Arial" w:cs="Arial"/>
          <w:sz w:val="20"/>
        </w:rPr>
        <w:t xml:space="preserve"> seeking</w:t>
      </w:r>
      <w:r w:rsidR="006E3599">
        <w:rPr>
          <w:rFonts w:ascii="Arial" w:hAnsi="Arial" w:cs="Arial"/>
          <w:sz w:val="20"/>
        </w:rPr>
        <w:t xml:space="preserve"> self-driven,</w:t>
      </w:r>
      <w:r w:rsidR="00390DC0" w:rsidRPr="00390DC0">
        <w:rPr>
          <w:rFonts w:ascii="Arial" w:hAnsi="Arial" w:cs="Arial"/>
          <w:sz w:val="20"/>
        </w:rPr>
        <w:t xml:space="preserve"> licensed professionals to determine</w:t>
      </w:r>
      <w:r w:rsidR="006E3599">
        <w:rPr>
          <w:rFonts w:ascii="Arial" w:hAnsi="Arial" w:cs="Arial"/>
          <w:sz w:val="20"/>
        </w:rPr>
        <w:t xml:space="preserve"> </w:t>
      </w:r>
      <w:r w:rsidR="00390DC0" w:rsidRPr="00390DC0">
        <w:rPr>
          <w:rFonts w:ascii="Arial" w:hAnsi="Arial" w:cs="Arial"/>
          <w:sz w:val="20"/>
        </w:rPr>
        <w:t>appropriate patient admission</w:t>
      </w:r>
      <w:r w:rsidR="006E3599">
        <w:rPr>
          <w:rFonts w:ascii="Arial" w:hAnsi="Arial" w:cs="Arial"/>
          <w:sz w:val="20"/>
        </w:rPr>
        <w:t>s</w:t>
      </w:r>
      <w:r w:rsidR="00390DC0" w:rsidRPr="00390DC0">
        <w:rPr>
          <w:rFonts w:ascii="Arial" w:hAnsi="Arial" w:cs="Arial"/>
          <w:sz w:val="20"/>
        </w:rPr>
        <w:t xml:space="preserve"> to our hospital</w:t>
      </w:r>
      <w:r w:rsidR="00390DC0" w:rsidRPr="006E3599">
        <w:rPr>
          <w:rFonts w:ascii="Arial" w:hAnsi="Arial" w:cs="Arial"/>
          <w:sz w:val="20"/>
        </w:rPr>
        <w:t xml:space="preserve">.  </w:t>
      </w:r>
      <w:r w:rsidR="006E3599">
        <w:rPr>
          <w:rFonts w:ascii="Arial" w:hAnsi="Arial" w:cs="Arial"/>
          <w:sz w:val="20"/>
        </w:rPr>
        <w:t>The position</w:t>
      </w:r>
      <w:r w:rsidR="006E3599" w:rsidRPr="006E3599">
        <w:rPr>
          <w:rFonts w:ascii="Arial" w:hAnsi="Arial" w:cs="Arial"/>
          <w:sz w:val="20"/>
        </w:rPr>
        <w:t xml:space="preserve"> requires</w:t>
      </w:r>
      <w:r w:rsidR="00390DC0" w:rsidRPr="006E3599">
        <w:rPr>
          <w:rFonts w:ascii="Arial" w:hAnsi="Arial" w:cs="Arial"/>
          <w:sz w:val="20"/>
        </w:rPr>
        <w:t xml:space="preserve"> </w:t>
      </w:r>
      <w:r w:rsidR="006E3599" w:rsidRPr="006E3599">
        <w:rPr>
          <w:rFonts w:ascii="Arial" w:hAnsi="Arial" w:cs="Arial"/>
          <w:sz w:val="20"/>
        </w:rPr>
        <w:t>marketing</w:t>
      </w:r>
      <w:r w:rsidR="006E3599">
        <w:rPr>
          <w:rFonts w:ascii="Arial" w:hAnsi="Arial" w:cs="Arial"/>
          <w:sz w:val="20"/>
        </w:rPr>
        <w:t xml:space="preserve"> our programs and services to referral sources and effectively communicating with case managers, physicians, and family members to admit patients to a higher level of care.  Travel in an assigned territory and rotating of weekends, holidays, and on-call are </w:t>
      </w:r>
      <w:r w:rsidR="00390DC0" w:rsidRPr="00390DC0">
        <w:rPr>
          <w:rFonts w:ascii="Arial" w:hAnsi="Arial" w:cs="Arial"/>
          <w:sz w:val="20"/>
        </w:rPr>
        <w:t>requir</w:t>
      </w:r>
      <w:r w:rsidR="006E3599">
        <w:rPr>
          <w:rFonts w:ascii="Arial" w:hAnsi="Arial" w:cs="Arial"/>
          <w:sz w:val="20"/>
        </w:rPr>
        <w:t xml:space="preserve">ed.  </w:t>
      </w:r>
      <w:r w:rsidR="00ED3D84">
        <w:rPr>
          <w:rFonts w:ascii="Arial" w:hAnsi="Arial" w:cs="Arial"/>
          <w:sz w:val="20"/>
        </w:rPr>
        <w:t xml:space="preserve">Be the start to our patient’s </w:t>
      </w:r>
      <w:r w:rsidR="00D55808">
        <w:rPr>
          <w:rFonts w:ascii="Arial" w:hAnsi="Arial" w:cs="Arial"/>
          <w:sz w:val="20"/>
        </w:rPr>
        <w:t>recovery and success</w:t>
      </w:r>
      <w:r w:rsidR="00ED3D84">
        <w:rPr>
          <w:rFonts w:ascii="Arial" w:hAnsi="Arial" w:cs="Arial"/>
          <w:sz w:val="20"/>
        </w:rPr>
        <w:t>!</w:t>
      </w:r>
    </w:p>
    <w:p w:rsidR="00390DC0" w:rsidRPr="00390DC0" w:rsidRDefault="00390DC0" w:rsidP="00390DC0">
      <w:p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</w:p>
    <w:p w:rsidR="000833DF" w:rsidRPr="00390DC0" w:rsidRDefault="006F2AE1" w:rsidP="00390DC0">
      <w:pPr>
        <w:tabs>
          <w:tab w:val="left" w:pos="-720"/>
        </w:tabs>
        <w:suppressAutoHyphens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 Medicare</w:t>
      </w:r>
      <w:r w:rsidR="00390DC0" w:rsidRPr="00390DC0">
        <w:rPr>
          <w:rFonts w:ascii="Arial" w:hAnsi="Arial" w:cs="Arial"/>
          <w:sz w:val="20"/>
        </w:rPr>
        <w:t xml:space="preserve"> requirements, candidate</w:t>
      </w:r>
      <w:r>
        <w:rPr>
          <w:rFonts w:ascii="Arial" w:hAnsi="Arial" w:cs="Arial"/>
          <w:sz w:val="20"/>
        </w:rPr>
        <w:t>s</w:t>
      </w:r>
      <w:r w:rsidR="00390DC0" w:rsidRPr="00390DC0">
        <w:rPr>
          <w:rFonts w:ascii="Arial" w:hAnsi="Arial" w:cs="Arial"/>
          <w:sz w:val="20"/>
        </w:rPr>
        <w:t xml:space="preserve"> must be clinically licensed,</w:t>
      </w:r>
      <w:r>
        <w:rPr>
          <w:rFonts w:ascii="Arial" w:hAnsi="Arial" w:cs="Arial"/>
          <w:sz w:val="20"/>
        </w:rPr>
        <w:t xml:space="preserve"> with one of the following credentials; </w:t>
      </w:r>
      <w:r w:rsidRPr="00390DC0">
        <w:rPr>
          <w:rFonts w:ascii="Arial" w:hAnsi="Arial" w:cs="Arial"/>
          <w:sz w:val="20"/>
        </w:rPr>
        <w:t xml:space="preserve">RN, </w:t>
      </w:r>
      <w:r>
        <w:rPr>
          <w:rFonts w:ascii="Arial" w:hAnsi="Arial" w:cs="Arial"/>
          <w:sz w:val="20"/>
        </w:rPr>
        <w:t xml:space="preserve">LPN, </w:t>
      </w:r>
      <w:r w:rsidRPr="00390DC0">
        <w:rPr>
          <w:rFonts w:ascii="Arial" w:hAnsi="Arial" w:cs="Arial"/>
          <w:sz w:val="20"/>
        </w:rPr>
        <w:t>PT</w:t>
      </w:r>
      <w:r>
        <w:rPr>
          <w:rFonts w:ascii="Arial" w:hAnsi="Arial" w:cs="Arial"/>
          <w:sz w:val="20"/>
        </w:rPr>
        <w:t>/PTA</w:t>
      </w:r>
      <w:r w:rsidRPr="00390DC0">
        <w:rPr>
          <w:rFonts w:ascii="Arial" w:hAnsi="Arial" w:cs="Arial"/>
          <w:sz w:val="20"/>
        </w:rPr>
        <w:t>, OT</w:t>
      </w:r>
      <w:r>
        <w:rPr>
          <w:rFonts w:ascii="Arial" w:hAnsi="Arial" w:cs="Arial"/>
          <w:sz w:val="20"/>
        </w:rPr>
        <w:t>/COTA</w:t>
      </w:r>
      <w:r w:rsidRPr="00390DC0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SLP, RT</w:t>
      </w:r>
      <w:r>
        <w:rPr>
          <w:rFonts w:ascii="Arial" w:hAnsi="Arial" w:cs="Arial"/>
          <w:sz w:val="20"/>
        </w:rPr>
        <w:t>.  A strong clinical knowledge of the acute care setting and m</w:t>
      </w:r>
      <w:r w:rsidR="00390DC0" w:rsidRPr="00390DC0">
        <w:rPr>
          <w:rFonts w:ascii="Arial" w:hAnsi="Arial" w:cs="Arial"/>
          <w:sz w:val="20"/>
        </w:rPr>
        <w:t>arketing experience pr</w:t>
      </w:r>
      <w:r>
        <w:rPr>
          <w:rFonts w:ascii="Arial" w:hAnsi="Arial" w:cs="Arial"/>
          <w:sz w:val="20"/>
        </w:rPr>
        <w:t xml:space="preserve">eferred. Familiarity with </w:t>
      </w:r>
      <w:proofErr w:type="spellStart"/>
      <w:r>
        <w:rPr>
          <w:rFonts w:ascii="Arial" w:hAnsi="Arial" w:cs="Arial"/>
          <w:sz w:val="20"/>
        </w:rPr>
        <w:t>InterQ</w:t>
      </w:r>
      <w:r w:rsidR="00390DC0" w:rsidRPr="00390DC0">
        <w:rPr>
          <w:rFonts w:ascii="Arial" w:hAnsi="Arial" w:cs="Arial"/>
          <w:sz w:val="20"/>
        </w:rPr>
        <w:t>ual</w:t>
      </w:r>
      <w:proofErr w:type="spellEnd"/>
      <w:r w:rsidR="00390DC0" w:rsidRPr="00390DC0">
        <w:rPr>
          <w:rFonts w:ascii="Arial" w:hAnsi="Arial" w:cs="Arial"/>
          <w:sz w:val="20"/>
        </w:rPr>
        <w:t xml:space="preserve"> criteria highly desired.</w:t>
      </w:r>
      <w:r>
        <w:rPr>
          <w:rFonts w:ascii="Arial" w:hAnsi="Arial" w:cs="Arial"/>
          <w:sz w:val="20"/>
        </w:rPr>
        <w:t xml:space="preserve">  Marketing and sales training are provided.</w:t>
      </w:r>
    </w:p>
    <w:p w:rsidR="00390DC0" w:rsidRPr="00390DC0" w:rsidRDefault="00390DC0" w:rsidP="00390DC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p w:rsidR="00490D69" w:rsidRDefault="00490D69" w:rsidP="00490D69">
      <w:pPr>
        <w:tabs>
          <w:tab w:val="left" w:pos="-720"/>
        </w:tabs>
        <w:suppressAutoHyphens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As one of the largest providers of post-acute rehabilitation services in the country, we offer excellent benefits that you would expect from an industry leader. </w:t>
      </w:r>
    </w:p>
    <w:p w:rsidR="00490D69" w:rsidRDefault="00490D69" w:rsidP="00490D69">
      <w:pPr>
        <w:tabs>
          <w:tab w:val="left" w:pos="-720"/>
        </w:tabs>
        <w:suppressAutoHyphens/>
        <w:rPr>
          <w:sz w:val="10"/>
        </w:rPr>
      </w:pPr>
    </w:p>
    <w:p w:rsidR="00490D69" w:rsidRDefault="00490D69" w:rsidP="00490D69">
      <w:pPr>
        <w:pStyle w:val="BodyTextIndent"/>
        <w:numPr>
          <w:ilvl w:val="0"/>
          <w:numId w:val="1"/>
        </w:numPr>
        <w:tabs>
          <w:tab w:val="num" w:pos="342"/>
        </w:tabs>
        <w:ind w:left="342" w:hanging="180"/>
        <w:rPr>
          <w:sz w:val="20"/>
        </w:rPr>
      </w:pPr>
      <w:r>
        <w:rPr>
          <w:sz w:val="20"/>
        </w:rPr>
        <w:t>First day - Medical, Dental, &amp; Vision Options</w:t>
      </w:r>
    </w:p>
    <w:p w:rsidR="00490D69" w:rsidRDefault="00490D69" w:rsidP="00490D69">
      <w:pPr>
        <w:pStyle w:val="BodyTextIndent"/>
        <w:numPr>
          <w:ilvl w:val="0"/>
          <w:numId w:val="1"/>
        </w:numPr>
        <w:tabs>
          <w:tab w:val="num" w:pos="342"/>
        </w:tabs>
        <w:ind w:left="342" w:hanging="180"/>
        <w:rPr>
          <w:sz w:val="20"/>
        </w:rPr>
      </w:pPr>
      <w:r>
        <w:rPr>
          <w:sz w:val="20"/>
        </w:rPr>
        <w:t>First day – Paid Time Off/Holiday accruals</w:t>
      </w:r>
    </w:p>
    <w:p w:rsidR="00490D69" w:rsidRDefault="00490D69" w:rsidP="00490D69">
      <w:pPr>
        <w:pStyle w:val="BodyTextIndent"/>
        <w:numPr>
          <w:ilvl w:val="0"/>
          <w:numId w:val="1"/>
        </w:numPr>
        <w:tabs>
          <w:tab w:val="num" w:pos="342"/>
        </w:tabs>
        <w:ind w:left="342" w:hanging="180"/>
        <w:rPr>
          <w:sz w:val="20"/>
        </w:rPr>
      </w:pPr>
      <w:r>
        <w:rPr>
          <w:sz w:val="20"/>
        </w:rPr>
        <w:t xml:space="preserve">First day - 401(k) retirement w/ 50% company match </w:t>
      </w:r>
    </w:p>
    <w:p w:rsidR="00490D69" w:rsidRDefault="00490D69" w:rsidP="00490D69">
      <w:pPr>
        <w:pStyle w:val="BodyTextIndent"/>
        <w:numPr>
          <w:ilvl w:val="0"/>
          <w:numId w:val="1"/>
        </w:numPr>
        <w:tabs>
          <w:tab w:val="num" w:pos="342"/>
        </w:tabs>
        <w:ind w:left="342" w:hanging="180"/>
        <w:rPr>
          <w:sz w:val="20"/>
        </w:rPr>
      </w:pPr>
      <w:r>
        <w:rPr>
          <w:sz w:val="20"/>
        </w:rPr>
        <w:t>Student Loan Reimbursement</w:t>
      </w:r>
    </w:p>
    <w:p w:rsidR="00490D69" w:rsidRDefault="00490D69" w:rsidP="00490D69">
      <w:pPr>
        <w:pStyle w:val="BodyTextIndent"/>
        <w:numPr>
          <w:ilvl w:val="0"/>
          <w:numId w:val="1"/>
        </w:numPr>
        <w:tabs>
          <w:tab w:val="num" w:pos="342"/>
        </w:tabs>
        <w:ind w:left="342" w:hanging="180"/>
        <w:rPr>
          <w:sz w:val="20"/>
        </w:rPr>
      </w:pPr>
      <w:r>
        <w:rPr>
          <w:sz w:val="20"/>
        </w:rPr>
        <w:t>Support and reimbursement for tuition, continued education, and more.</w:t>
      </w:r>
    </w:p>
    <w:p w:rsidR="00490D69" w:rsidRDefault="00490D69" w:rsidP="00490D69">
      <w:pPr>
        <w:pStyle w:val="BodyTextIndent"/>
        <w:numPr>
          <w:ilvl w:val="0"/>
          <w:numId w:val="1"/>
        </w:numPr>
        <w:tabs>
          <w:tab w:val="num" w:pos="342"/>
        </w:tabs>
        <w:ind w:left="342" w:hanging="180"/>
        <w:rPr>
          <w:sz w:val="20"/>
        </w:rPr>
      </w:pPr>
      <w:r>
        <w:rPr>
          <w:sz w:val="20"/>
        </w:rPr>
        <w:t>Employee referral bonuses</w:t>
      </w:r>
    </w:p>
    <w:p w:rsidR="00490D69" w:rsidRDefault="00490D69" w:rsidP="00490D69">
      <w:pPr>
        <w:tabs>
          <w:tab w:val="left" w:pos="-720"/>
        </w:tabs>
        <w:suppressAutoHyphens/>
        <w:rPr>
          <w:rFonts w:ascii="Arial" w:hAnsi="Arial"/>
          <w:sz w:val="12"/>
        </w:rPr>
      </w:pPr>
    </w:p>
    <w:p w:rsidR="00490D69" w:rsidRDefault="00490D69" w:rsidP="00490D69">
      <w:pPr>
        <w:tabs>
          <w:tab w:val="left" w:pos="-720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If you are passiona</w:t>
      </w:r>
      <w:r w:rsidR="00FB79CE">
        <w:rPr>
          <w:rFonts w:ascii="Arial" w:hAnsi="Arial"/>
          <w:sz w:val="20"/>
        </w:rPr>
        <w:t xml:space="preserve">te about changing the lives of </w:t>
      </w:r>
      <w:r>
        <w:rPr>
          <w:rFonts w:ascii="Arial" w:hAnsi="Arial"/>
          <w:sz w:val="20"/>
        </w:rPr>
        <w:t xml:space="preserve">our patients, become a </w:t>
      </w:r>
      <w:r w:rsidR="00FB79CE">
        <w:rPr>
          <w:rFonts w:ascii="Arial" w:hAnsi="Arial"/>
          <w:sz w:val="20"/>
        </w:rPr>
        <w:t>rehab liaison</w:t>
      </w:r>
      <w:r>
        <w:rPr>
          <w:rFonts w:ascii="Arial" w:hAnsi="Arial"/>
          <w:sz w:val="20"/>
        </w:rPr>
        <w:t xml:space="preserve"> by applying at </w:t>
      </w:r>
      <w:hyperlink r:id="rId5" w:history="1">
        <w:r w:rsidRPr="002536B9">
          <w:rPr>
            <w:rStyle w:val="Hyperlink"/>
            <w:rFonts w:ascii="Arial" w:hAnsi="Arial" w:cs="Arial"/>
            <w:sz w:val="20"/>
          </w:rPr>
          <w:t>www.encompasshealth.com</w:t>
        </w:r>
      </w:hyperlink>
      <w:r>
        <w:rPr>
          <w:rFonts w:ascii="Arial" w:hAnsi="Arial"/>
          <w:sz w:val="20"/>
        </w:rPr>
        <w:t xml:space="preserve"> </w:t>
      </w:r>
    </w:p>
    <w:p w:rsidR="000833DF" w:rsidRDefault="000833DF" w:rsidP="00490D69">
      <w:pPr>
        <w:tabs>
          <w:tab w:val="left" w:pos="-720"/>
        </w:tabs>
        <w:suppressAutoHyphens/>
        <w:rPr>
          <w:rFonts w:ascii="Arial" w:hAnsi="Arial"/>
          <w:sz w:val="20"/>
        </w:rPr>
      </w:pPr>
    </w:p>
    <w:p w:rsidR="00490D69" w:rsidRDefault="000833DF" w:rsidP="006619C1">
      <w:pPr>
        <w:tabs>
          <w:tab w:val="left" w:pos="-720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Contact Jeff Duncan, Business Development Director at 814-384-1302 with any questions.</w:t>
      </w:r>
    </w:p>
    <w:p w:rsidR="006619C1" w:rsidRPr="006619C1" w:rsidRDefault="006619C1" w:rsidP="006619C1">
      <w:pPr>
        <w:tabs>
          <w:tab w:val="left" w:pos="-720"/>
        </w:tabs>
        <w:suppressAutoHyphens/>
        <w:rPr>
          <w:rFonts w:ascii="Arial" w:hAnsi="Arial"/>
          <w:sz w:val="20"/>
        </w:rPr>
      </w:pPr>
    </w:p>
    <w:p w:rsidR="006619C1" w:rsidRPr="006619C1" w:rsidRDefault="006619C1" w:rsidP="006619C1">
      <w:pPr>
        <w:tabs>
          <w:tab w:val="left" w:pos="-720"/>
        </w:tabs>
        <w:suppressAutoHyphens/>
        <w:ind w:left="-18" w:firstLine="18"/>
        <w:rPr>
          <w:rFonts w:ascii="Arial" w:hAnsi="Arial"/>
          <w:spacing w:val="-3"/>
          <w:sz w:val="20"/>
        </w:rPr>
      </w:pPr>
      <w:r>
        <w:rPr>
          <w:rFonts w:ascii="Arial" w:hAnsi="Arial"/>
          <w:noProof/>
          <w:spacing w:val="-3"/>
          <w:sz w:val="20"/>
        </w:rPr>
        <w:drawing>
          <wp:inline distT="0" distB="0" distL="0" distR="0" wp14:anchorId="615E5AD6">
            <wp:extent cx="3443412" cy="62865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295" cy="63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19C1" w:rsidRDefault="006619C1" w:rsidP="00490D69">
      <w:pPr>
        <w:tabs>
          <w:tab w:val="left" w:pos="-720"/>
        </w:tabs>
        <w:suppressAutoHyphens/>
        <w:spacing w:after="54"/>
        <w:ind w:left="-18" w:firstLine="18"/>
        <w:rPr>
          <w:rFonts w:ascii="Arial" w:hAnsi="Arial"/>
          <w:spacing w:val="-3"/>
          <w:sz w:val="20"/>
        </w:rPr>
      </w:pPr>
    </w:p>
    <w:p w:rsidR="00490D69" w:rsidRDefault="00490D69" w:rsidP="00490D69">
      <w:pPr>
        <w:tabs>
          <w:tab w:val="left" w:pos="-720"/>
        </w:tabs>
        <w:suppressAutoHyphens/>
        <w:spacing w:after="54"/>
        <w:ind w:left="-18" w:firstLine="18"/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>143 East 2</w:t>
      </w:r>
      <w:r>
        <w:rPr>
          <w:rFonts w:ascii="Arial" w:hAnsi="Arial"/>
          <w:spacing w:val="-3"/>
          <w:sz w:val="20"/>
          <w:vertAlign w:val="superscript"/>
        </w:rPr>
        <w:t>nd</w:t>
      </w:r>
      <w:r>
        <w:rPr>
          <w:rFonts w:ascii="Arial" w:hAnsi="Arial"/>
          <w:spacing w:val="-3"/>
          <w:sz w:val="20"/>
        </w:rPr>
        <w:t xml:space="preserve"> Street</w:t>
      </w:r>
    </w:p>
    <w:p w:rsidR="00490D69" w:rsidRDefault="00490D69" w:rsidP="00490D69">
      <w:pPr>
        <w:tabs>
          <w:tab w:val="left" w:pos="-720"/>
        </w:tabs>
        <w:suppressAutoHyphens/>
        <w:spacing w:after="54"/>
        <w:ind w:left="-18" w:firstLine="18"/>
        <w:rPr>
          <w:rFonts w:ascii="Arial" w:hAnsi="Arial"/>
          <w:spacing w:val="-3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pacing w:val="-3"/>
              <w:sz w:val="20"/>
            </w:rPr>
            <w:t>Erie</w:t>
          </w:r>
        </w:smartTag>
        <w:r>
          <w:rPr>
            <w:rFonts w:ascii="Arial" w:hAnsi="Arial"/>
            <w:spacing w:val="-3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pacing w:val="-3"/>
              <w:sz w:val="20"/>
            </w:rPr>
            <w:t>PA</w:t>
          </w:r>
        </w:smartTag>
        <w:r>
          <w:rPr>
            <w:rFonts w:ascii="Arial" w:hAnsi="Arial"/>
            <w:spacing w:val="-3"/>
            <w:sz w:val="20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pacing w:val="-3"/>
              <w:sz w:val="20"/>
            </w:rPr>
            <w:t>16507</w:t>
          </w:r>
        </w:smartTag>
      </w:smartTag>
    </w:p>
    <w:p w:rsidR="00490D69" w:rsidRDefault="000842A6" w:rsidP="00490D69">
      <w:pPr>
        <w:tabs>
          <w:tab w:val="left" w:pos="-720"/>
        </w:tabs>
        <w:suppressAutoHyphens/>
        <w:spacing w:after="54"/>
        <w:ind w:left="-18" w:firstLine="18"/>
        <w:rPr>
          <w:rFonts w:ascii="Arial" w:hAnsi="Arial"/>
          <w:spacing w:val="-3"/>
          <w:sz w:val="20"/>
          <w:u w:val="single"/>
        </w:rPr>
      </w:pPr>
      <w:r>
        <w:rPr>
          <w:rFonts w:ascii="Arial" w:hAnsi="Arial"/>
          <w:spacing w:val="-3"/>
          <w:sz w:val="20"/>
          <w:u w:val="single"/>
        </w:rPr>
        <w:t>www.encompasshealth.com/erierehab</w:t>
      </w:r>
    </w:p>
    <w:p w:rsidR="00CB6FF3" w:rsidRDefault="00490D69" w:rsidP="00490D69">
      <w:pPr>
        <w:rPr>
          <w:rFonts w:ascii="Arial" w:hAnsi="Arial"/>
          <w:spacing w:val="-3"/>
          <w:sz w:val="20"/>
        </w:rPr>
      </w:pPr>
      <w:r>
        <w:rPr>
          <w:rFonts w:ascii="Arial" w:hAnsi="Arial"/>
          <w:spacing w:val="-3"/>
          <w:sz w:val="20"/>
        </w:rPr>
        <w:t>E.O.E.</w:t>
      </w:r>
    </w:p>
    <w:p w:rsidR="000842A6" w:rsidRDefault="000842A6" w:rsidP="00490D69">
      <w:pPr>
        <w:rPr>
          <w:rFonts w:ascii="Arial" w:hAnsi="Arial"/>
          <w:spacing w:val="-3"/>
          <w:sz w:val="20"/>
        </w:rPr>
      </w:pPr>
    </w:p>
    <w:p w:rsidR="000842A6" w:rsidRDefault="000842A6" w:rsidP="00490D69">
      <w:pPr>
        <w:rPr>
          <w:rFonts w:ascii="Arial" w:hAnsi="Arial"/>
          <w:spacing w:val="-3"/>
          <w:sz w:val="20"/>
        </w:rPr>
      </w:pPr>
      <w:bookmarkStart w:id="0" w:name="_GoBack"/>
      <w:bookmarkEnd w:id="0"/>
    </w:p>
    <w:p w:rsidR="000842A6" w:rsidRDefault="000842A6" w:rsidP="00490D69">
      <w:pPr>
        <w:rPr>
          <w:rFonts w:ascii="Arial" w:hAnsi="Arial"/>
          <w:spacing w:val="-3"/>
          <w:sz w:val="20"/>
        </w:rPr>
      </w:pPr>
    </w:p>
    <w:p w:rsidR="000842A6" w:rsidRDefault="000842A6" w:rsidP="00490D69">
      <w:pPr>
        <w:rPr>
          <w:rFonts w:ascii="Arial" w:hAnsi="Arial"/>
          <w:spacing w:val="-3"/>
          <w:sz w:val="20"/>
        </w:rPr>
      </w:pPr>
    </w:p>
    <w:p w:rsidR="000842A6" w:rsidRDefault="000842A6" w:rsidP="00490D69"/>
    <w:sectPr w:rsidR="00084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oma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C6FF1"/>
    <w:multiLevelType w:val="hybridMultilevel"/>
    <w:tmpl w:val="FC223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69"/>
    <w:rsid w:val="000833DF"/>
    <w:rsid w:val="000842A6"/>
    <w:rsid w:val="002536B9"/>
    <w:rsid w:val="00390DC0"/>
    <w:rsid w:val="00490D69"/>
    <w:rsid w:val="006619C1"/>
    <w:rsid w:val="006E3599"/>
    <w:rsid w:val="006F2AE1"/>
    <w:rsid w:val="00824E15"/>
    <w:rsid w:val="00AD152F"/>
    <w:rsid w:val="00AF4AAA"/>
    <w:rsid w:val="00CB6FF3"/>
    <w:rsid w:val="00D55808"/>
    <w:rsid w:val="00ED3D84"/>
    <w:rsid w:val="00FB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4:docId w14:val="6B12E88E"/>
  <w15:chartTrackingRefBased/>
  <w15:docId w15:val="{CB404CDA-ECBC-4D60-A2BF-F7744D31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69"/>
    <w:pPr>
      <w:spacing w:after="0" w:line="240" w:lineRule="auto"/>
    </w:pPr>
    <w:rPr>
      <w:rFonts w:ascii="Tms Roman 12pt" w:eastAsia="Times New Roman" w:hAnsi="Tms Roman 12pt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90D69"/>
    <w:pPr>
      <w:keepNext/>
      <w:jc w:val="center"/>
      <w:outlineLvl w:val="5"/>
    </w:pPr>
    <w:rPr>
      <w:rFonts w:ascii="Arial" w:hAnsi="Arial"/>
      <w:b/>
      <w:i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90D69"/>
    <w:pPr>
      <w:keepNext/>
      <w:jc w:val="center"/>
      <w:outlineLvl w:val="6"/>
    </w:pPr>
    <w:rPr>
      <w:rFonts w:ascii="Times New Roman" w:hAnsi="Times New Roman"/>
      <w:b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490D69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490D69"/>
    <w:rPr>
      <w:rFonts w:ascii="Times New Roman" w:eastAsia="Times New Roman" w:hAnsi="Times New Roman" w:cs="Times New Roman"/>
      <w:b/>
      <w:sz w:val="42"/>
      <w:szCs w:val="20"/>
    </w:rPr>
  </w:style>
  <w:style w:type="character" w:styleId="Hyperlink">
    <w:name w:val="Hyperlink"/>
    <w:uiPriority w:val="99"/>
    <w:semiHidden/>
    <w:unhideWhenUsed/>
    <w:rsid w:val="00490D6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490D69"/>
    <w:pPr>
      <w:tabs>
        <w:tab w:val="left" w:pos="-720"/>
      </w:tabs>
      <w:suppressAutoHyphens/>
      <w:spacing w:after="54"/>
      <w:ind w:left="-18" w:firstLine="18"/>
    </w:pPr>
    <w:rPr>
      <w:rFonts w:ascii="Arial" w:hAnsi="Arial"/>
      <w:spacing w:val="-3"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490D69"/>
    <w:rPr>
      <w:rFonts w:ascii="Arial" w:eastAsia="Times New Roman" w:hAnsi="Arial" w:cs="Times New Roman"/>
      <w:spacing w:val="-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ncompasshealt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HealthSouth Corporation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Kopac, Lindsay</dc:creator>
  <cp:keywords/>
  <dc:description/>
  <cp:lastModifiedBy>Duncan, Jeffrey</cp:lastModifiedBy>
  <cp:revision>4</cp:revision>
  <dcterms:created xsi:type="dcterms:W3CDTF">2019-03-14T17:12:00Z</dcterms:created>
  <dcterms:modified xsi:type="dcterms:W3CDTF">2019-03-14T17:22:00Z</dcterms:modified>
</cp:coreProperties>
</file>